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84" w:rsidRPr="00F9164A" w:rsidRDefault="00D35984" w:rsidP="007B70C8">
      <w:pPr>
        <w:jc w:val="center"/>
        <w:rPr>
          <w:rFonts w:ascii="Times New Roman" w:hAnsi="Times New Roman"/>
          <w:sz w:val="28"/>
          <w:szCs w:val="28"/>
        </w:rPr>
      </w:pPr>
      <w:r w:rsidRPr="00F9164A">
        <w:rPr>
          <w:rFonts w:ascii="Times New Roman" w:hAnsi="Times New Roman"/>
          <w:sz w:val="28"/>
          <w:szCs w:val="28"/>
        </w:rPr>
        <w:t>КАЗАХСКИЙ НАЦИОНАЛЬНЫЙ УНИВЕРСИТЕТ ИМ. АЛЬ-ФАРАБИ</w:t>
      </w:r>
    </w:p>
    <w:p w:rsidR="00D35984" w:rsidRPr="00F9164A" w:rsidRDefault="00D35984" w:rsidP="007B70C8">
      <w:pPr>
        <w:jc w:val="center"/>
        <w:rPr>
          <w:rFonts w:ascii="Times New Roman" w:hAnsi="Times New Roman"/>
          <w:sz w:val="28"/>
          <w:szCs w:val="28"/>
        </w:rPr>
      </w:pPr>
      <w:r w:rsidRPr="00F9164A">
        <w:rPr>
          <w:rFonts w:ascii="Times New Roman" w:hAnsi="Times New Roman"/>
          <w:sz w:val="28"/>
          <w:szCs w:val="28"/>
        </w:rPr>
        <w:t>Факультет философии и политологии</w:t>
      </w:r>
    </w:p>
    <w:p w:rsidR="00D35984" w:rsidRPr="00F9164A" w:rsidRDefault="00D35984" w:rsidP="007B70C8">
      <w:pPr>
        <w:jc w:val="center"/>
        <w:rPr>
          <w:rFonts w:ascii="Times New Roman" w:hAnsi="Times New Roman"/>
          <w:sz w:val="28"/>
          <w:szCs w:val="28"/>
        </w:rPr>
      </w:pPr>
      <w:r w:rsidRPr="00F9164A">
        <w:rPr>
          <w:rFonts w:ascii="Times New Roman" w:hAnsi="Times New Roman"/>
          <w:sz w:val="28"/>
          <w:szCs w:val="28"/>
        </w:rPr>
        <w:t>Кафедра философии</w:t>
      </w:r>
    </w:p>
    <w:p w:rsidR="00D35984" w:rsidRPr="00F9164A" w:rsidRDefault="00D35984" w:rsidP="007B70C8">
      <w:pPr>
        <w:rPr>
          <w:rFonts w:ascii="Times New Roman" w:hAnsi="Times New Roman"/>
          <w:sz w:val="28"/>
          <w:szCs w:val="28"/>
        </w:rPr>
      </w:pPr>
    </w:p>
    <w:p w:rsidR="00D35984" w:rsidRPr="00F9164A" w:rsidRDefault="00D35984" w:rsidP="007B70C8">
      <w:pPr>
        <w:rPr>
          <w:rFonts w:ascii="Times New Roman" w:hAnsi="Times New Roman"/>
          <w:sz w:val="28"/>
          <w:szCs w:val="28"/>
        </w:rPr>
      </w:pPr>
      <w:r w:rsidRPr="00F9164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Утверждено</w:t>
      </w:r>
    </w:p>
    <w:p w:rsidR="00D35984" w:rsidRPr="00F9164A" w:rsidRDefault="00D35984" w:rsidP="007B70C8">
      <w:pPr>
        <w:jc w:val="right"/>
        <w:rPr>
          <w:rFonts w:ascii="Times New Roman" w:hAnsi="Times New Roman"/>
          <w:sz w:val="28"/>
          <w:szCs w:val="28"/>
        </w:rPr>
      </w:pPr>
      <w:r w:rsidRPr="00F9164A">
        <w:rPr>
          <w:rFonts w:ascii="Times New Roman" w:hAnsi="Times New Roman"/>
          <w:sz w:val="28"/>
          <w:szCs w:val="28"/>
        </w:rPr>
        <w:t>На заседании Ученого совета</w:t>
      </w:r>
    </w:p>
    <w:p w:rsidR="00D35984" w:rsidRPr="00F9164A" w:rsidRDefault="00D35984" w:rsidP="007B70C8">
      <w:pPr>
        <w:jc w:val="right"/>
        <w:rPr>
          <w:rFonts w:ascii="Times New Roman" w:hAnsi="Times New Roman"/>
          <w:sz w:val="28"/>
          <w:szCs w:val="28"/>
        </w:rPr>
      </w:pPr>
      <w:r w:rsidRPr="00F9164A">
        <w:rPr>
          <w:rFonts w:ascii="Times New Roman" w:hAnsi="Times New Roman"/>
          <w:sz w:val="28"/>
          <w:szCs w:val="28"/>
        </w:rPr>
        <w:t xml:space="preserve"> факультета философии и политологии</w:t>
      </w:r>
    </w:p>
    <w:p w:rsidR="00D35984" w:rsidRPr="00F9164A" w:rsidRDefault="00D35984" w:rsidP="007B70C8">
      <w:pPr>
        <w:jc w:val="right"/>
        <w:rPr>
          <w:rFonts w:ascii="Times New Roman" w:hAnsi="Times New Roman"/>
          <w:sz w:val="28"/>
          <w:szCs w:val="28"/>
        </w:rPr>
      </w:pPr>
      <w:r w:rsidRPr="00F9164A">
        <w:rPr>
          <w:rFonts w:ascii="Times New Roman" w:hAnsi="Times New Roman"/>
          <w:sz w:val="28"/>
          <w:szCs w:val="28"/>
        </w:rPr>
        <w:t>Декан факультета.</w:t>
      </w:r>
    </w:p>
    <w:p w:rsidR="00D35984" w:rsidRPr="00F9164A" w:rsidRDefault="00D35984" w:rsidP="007B70C8">
      <w:pPr>
        <w:jc w:val="right"/>
        <w:rPr>
          <w:rFonts w:ascii="Times New Roman" w:hAnsi="Times New Roman"/>
          <w:sz w:val="28"/>
          <w:szCs w:val="28"/>
        </w:rPr>
      </w:pPr>
      <w:r w:rsidRPr="00F9164A">
        <w:rPr>
          <w:rFonts w:ascii="Times New Roman" w:hAnsi="Times New Roman"/>
          <w:sz w:val="28"/>
          <w:szCs w:val="28"/>
        </w:rPr>
        <w:t xml:space="preserve">  __________      Мейрбаев Б.Б.</w:t>
      </w:r>
    </w:p>
    <w:p w:rsidR="00D35984" w:rsidRPr="00F9164A" w:rsidRDefault="00C02EC2" w:rsidP="007B70C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 " _____2023</w:t>
      </w:r>
      <w:bookmarkStart w:id="0" w:name="_GoBack"/>
      <w:bookmarkEnd w:id="0"/>
      <w:r w:rsidR="00D35984" w:rsidRPr="00F9164A">
        <w:rPr>
          <w:rFonts w:ascii="Times New Roman" w:hAnsi="Times New Roman"/>
          <w:sz w:val="28"/>
          <w:szCs w:val="28"/>
        </w:rPr>
        <w:t xml:space="preserve"> г. Протокол №</w:t>
      </w:r>
    </w:p>
    <w:p w:rsidR="00D35984" w:rsidRPr="00F9164A" w:rsidRDefault="00D35984" w:rsidP="007B70C8">
      <w:pPr>
        <w:jc w:val="center"/>
        <w:rPr>
          <w:rFonts w:ascii="Times New Roman" w:hAnsi="Times New Roman"/>
          <w:sz w:val="28"/>
          <w:szCs w:val="28"/>
        </w:rPr>
      </w:pPr>
      <w:r w:rsidRPr="00F9164A">
        <w:rPr>
          <w:rFonts w:ascii="Times New Roman" w:hAnsi="Times New Roman"/>
          <w:sz w:val="28"/>
          <w:szCs w:val="28"/>
        </w:rPr>
        <w:t>Основной обязательный модуль</w:t>
      </w:r>
    </w:p>
    <w:p w:rsidR="00D35984" w:rsidRPr="00F9164A" w:rsidRDefault="00D35984" w:rsidP="007B70C8">
      <w:pPr>
        <w:jc w:val="center"/>
        <w:rPr>
          <w:rFonts w:ascii="Times New Roman" w:hAnsi="Times New Roman"/>
          <w:sz w:val="28"/>
          <w:szCs w:val="28"/>
        </w:rPr>
      </w:pPr>
      <w:r w:rsidRPr="00F9164A">
        <w:rPr>
          <w:rFonts w:ascii="Times New Roman" w:hAnsi="Times New Roman"/>
          <w:sz w:val="28"/>
          <w:szCs w:val="28"/>
        </w:rPr>
        <w:t>Специальность: «Философия».</w:t>
      </w:r>
    </w:p>
    <w:p w:rsidR="00D35984" w:rsidRPr="00F9164A" w:rsidRDefault="00D35984" w:rsidP="007B70C8">
      <w:pPr>
        <w:jc w:val="center"/>
        <w:rPr>
          <w:rFonts w:ascii="Times New Roman" w:hAnsi="Times New Roman"/>
          <w:sz w:val="28"/>
          <w:szCs w:val="28"/>
        </w:rPr>
      </w:pPr>
      <w:r w:rsidRPr="00F9164A">
        <w:rPr>
          <w:rFonts w:ascii="Times New Roman" w:hAnsi="Times New Roman"/>
          <w:sz w:val="28"/>
          <w:szCs w:val="28"/>
        </w:rPr>
        <w:t>Современные проблемы в философии</w:t>
      </w:r>
    </w:p>
    <w:p w:rsidR="00D35984" w:rsidRPr="00542EB7" w:rsidRDefault="00D35984" w:rsidP="007B70C8">
      <w:pPr>
        <w:rPr>
          <w:rFonts w:ascii="Times New Roman" w:hAnsi="Times New Roman"/>
          <w:sz w:val="28"/>
          <w:szCs w:val="28"/>
        </w:rPr>
      </w:pPr>
    </w:p>
    <w:p w:rsidR="00D35984" w:rsidRPr="00542EB7" w:rsidRDefault="00D35984" w:rsidP="007B70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42EB7">
        <w:rPr>
          <w:rFonts w:ascii="Times New Roman" w:hAnsi="Times New Roman"/>
          <w:sz w:val="28"/>
          <w:szCs w:val="28"/>
        </w:rPr>
        <w:t xml:space="preserve"> курс, год обучения</w:t>
      </w:r>
      <w:r>
        <w:rPr>
          <w:rFonts w:ascii="Times New Roman" w:hAnsi="Times New Roman"/>
          <w:sz w:val="28"/>
          <w:szCs w:val="28"/>
        </w:rPr>
        <w:t xml:space="preserve"> магистратуры</w:t>
      </w:r>
      <w:r w:rsidRPr="00542EB7">
        <w:rPr>
          <w:rFonts w:ascii="Times New Roman" w:hAnsi="Times New Roman"/>
          <w:sz w:val="28"/>
          <w:szCs w:val="28"/>
        </w:rPr>
        <w:t>, количество кредитов - 3, вид предмета (обязательно)</w:t>
      </w:r>
    </w:p>
    <w:p w:rsidR="00D35984" w:rsidRPr="00542EB7" w:rsidRDefault="00D35984" w:rsidP="007B70C8">
      <w:pPr>
        <w:rPr>
          <w:rFonts w:ascii="Times New Roman" w:hAnsi="Times New Roman"/>
          <w:sz w:val="28"/>
          <w:szCs w:val="28"/>
        </w:rPr>
      </w:pPr>
    </w:p>
    <w:p w:rsidR="00D35984" w:rsidRPr="00F9164A" w:rsidRDefault="00D35984" w:rsidP="007B70C8">
      <w:pPr>
        <w:rPr>
          <w:rFonts w:ascii="Times New Roman" w:hAnsi="Times New Roman"/>
          <w:b/>
          <w:sz w:val="28"/>
          <w:szCs w:val="28"/>
        </w:rPr>
      </w:pPr>
      <w:r w:rsidRPr="00F9164A">
        <w:rPr>
          <w:rFonts w:ascii="Times New Roman" w:hAnsi="Times New Roman"/>
          <w:b/>
          <w:sz w:val="28"/>
          <w:szCs w:val="28"/>
        </w:rPr>
        <w:t>Лектор:</w:t>
      </w:r>
    </w:p>
    <w:p w:rsidR="00D35984" w:rsidRDefault="00D35984" w:rsidP="00C41D09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Габитов Турсун Хафизович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 xml:space="preserve">доктор </w:t>
      </w:r>
      <w:r>
        <w:rPr>
          <w:rFonts w:ascii="Times New Roman" w:hAnsi="Times New Roman"/>
          <w:sz w:val="28"/>
          <w:szCs w:val="28"/>
        </w:rPr>
        <w:t xml:space="preserve"> философских наук</w:t>
      </w:r>
      <w:r>
        <w:rPr>
          <w:rFonts w:ascii="Times New Roman" w:hAnsi="Times New Roman"/>
          <w:sz w:val="28"/>
          <w:szCs w:val="28"/>
          <w:lang w:val="kk-KZ"/>
        </w:rPr>
        <w:t xml:space="preserve"> профессор</w:t>
      </w:r>
    </w:p>
    <w:p w:rsidR="00D35984" w:rsidRDefault="00D35984" w:rsidP="00C4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87021518699 (рабочий (2130), моб.тел. 870</w:t>
      </w:r>
      <w:r>
        <w:rPr>
          <w:rFonts w:ascii="Times New Roman" w:hAnsi="Times New Roman"/>
          <w:sz w:val="28"/>
          <w:szCs w:val="28"/>
          <w:lang w:val="kk-KZ"/>
        </w:rPr>
        <w:t>ү»»қәұ,ғ</w:t>
      </w:r>
      <w:r>
        <w:rPr>
          <w:rFonts w:ascii="Times New Roman" w:hAnsi="Times New Roman"/>
          <w:sz w:val="28"/>
          <w:szCs w:val="28"/>
        </w:rPr>
        <w:t xml:space="preserve">, e-mail: </w:t>
      </w:r>
      <w:r>
        <w:rPr>
          <w:rFonts w:ascii="Times New Roman" w:hAnsi="Times New Roman"/>
          <w:sz w:val="28"/>
          <w:szCs w:val="28"/>
          <w:lang w:val="en-US"/>
        </w:rPr>
        <w:t>tursungabitov</w:t>
      </w:r>
      <w:r>
        <w:rPr>
          <w:rFonts w:ascii="Times New Roman" w:hAnsi="Times New Roman"/>
          <w:sz w:val="28"/>
          <w:szCs w:val="28"/>
        </w:rPr>
        <w:t>@mail.ru,</w:t>
      </w:r>
    </w:p>
    <w:p w:rsidR="00D35984" w:rsidRPr="00F9164A" w:rsidRDefault="00D35984" w:rsidP="007B70C8">
      <w:pPr>
        <w:rPr>
          <w:rFonts w:ascii="Times New Roman" w:hAnsi="Times New Roman"/>
          <w:b/>
          <w:sz w:val="28"/>
          <w:szCs w:val="28"/>
        </w:rPr>
      </w:pPr>
      <w:r w:rsidRPr="00F9164A">
        <w:rPr>
          <w:rFonts w:ascii="Times New Roman" w:hAnsi="Times New Roman"/>
          <w:b/>
          <w:sz w:val="28"/>
          <w:szCs w:val="28"/>
        </w:rPr>
        <w:t>Преподаватель (практические, семинарские, лабораторные занятия):</w:t>
      </w:r>
    </w:p>
    <w:p w:rsidR="00D35984" w:rsidRDefault="00D35984" w:rsidP="00C41D09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Габитов Турсун Хафизович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 xml:space="preserve">доктор </w:t>
      </w:r>
      <w:r>
        <w:rPr>
          <w:rFonts w:ascii="Times New Roman" w:hAnsi="Times New Roman"/>
          <w:sz w:val="28"/>
          <w:szCs w:val="28"/>
        </w:rPr>
        <w:t xml:space="preserve"> философских наук</w:t>
      </w:r>
      <w:r>
        <w:rPr>
          <w:rFonts w:ascii="Times New Roman" w:hAnsi="Times New Roman"/>
          <w:sz w:val="28"/>
          <w:szCs w:val="28"/>
          <w:lang w:val="kk-KZ"/>
        </w:rPr>
        <w:t xml:space="preserve"> профессор</w:t>
      </w:r>
    </w:p>
    <w:p w:rsidR="00D35984" w:rsidRDefault="00D35984" w:rsidP="00C4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87021518699 (рабочий (2130), моб.тел. 870</w:t>
      </w:r>
      <w:r>
        <w:rPr>
          <w:rFonts w:ascii="Times New Roman" w:hAnsi="Times New Roman"/>
          <w:sz w:val="28"/>
          <w:szCs w:val="28"/>
          <w:lang w:val="kk-KZ"/>
        </w:rPr>
        <w:t>ү»»қәұ,ғ</w:t>
      </w:r>
      <w:r>
        <w:rPr>
          <w:rFonts w:ascii="Times New Roman" w:hAnsi="Times New Roman"/>
          <w:sz w:val="28"/>
          <w:szCs w:val="28"/>
        </w:rPr>
        <w:t xml:space="preserve">, e-mail: </w:t>
      </w:r>
      <w:r>
        <w:rPr>
          <w:rFonts w:ascii="Times New Roman" w:hAnsi="Times New Roman"/>
          <w:sz w:val="28"/>
          <w:szCs w:val="28"/>
          <w:lang w:val="en-US"/>
        </w:rPr>
        <w:t>tursungabitov</w:t>
      </w:r>
      <w:r>
        <w:rPr>
          <w:rFonts w:ascii="Times New Roman" w:hAnsi="Times New Roman"/>
          <w:sz w:val="28"/>
          <w:szCs w:val="28"/>
        </w:rPr>
        <w:t>@mail.ru,</w:t>
      </w:r>
    </w:p>
    <w:p w:rsidR="00D35984" w:rsidRDefault="00D35984" w:rsidP="007B70C8">
      <w:pPr>
        <w:rPr>
          <w:rFonts w:ascii="Times New Roman" w:hAnsi="Times New Roman"/>
          <w:sz w:val="28"/>
          <w:szCs w:val="28"/>
        </w:rPr>
      </w:pPr>
    </w:p>
    <w:p w:rsidR="00D35984" w:rsidRDefault="00D35984">
      <w:pPr>
        <w:rPr>
          <w:rFonts w:ascii="Times New Roman" w:hAnsi="Times New Roman"/>
          <w:b/>
          <w:sz w:val="28"/>
          <w:szCs w:val="28"/>
        </w:rPr>
      </w:pPr>
      <w:r w:rsidRPr="007B70C8">
        <w:rPr>
          <w:rFonts w:ascii="Times New Roman" w:hAnsi="Times New Roman"/>
          <w:b/>
          <w:sz w:val="28"/>
          <w:szCs w:val="28"/>
        </w:rPr>
        <w:t xml:space="preserve">Вопросы и темы методические рекомендации СРС </w:t>
      </w:r>
    </w:p>
    <w:p w:rsidR="00D35984" w:rsidRDefault="00D35984" w:rsidP="00A20B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СРС1</w:t>
      </w:r>
    </w:p>
    <w:p w:rsidR="00D35984" w:rsidRPr="007B70C8" w:rsidRDefault="00D35984" w:rsidP="00A20BD0">
      <w:pPr>
        <w:jc w:val="center"/>
        <w:rPr>
          <w:rFonts w:ascii="Times New Roman" w:hAnsi="Times New Roman"/>
          <w:b/>
          <w:sz w:val="28"/>
          <w:szCs w:val="28"/>
        </w:rPr>
      </w:pPr>
      <w:r w:rsidRPr="007B70C8">
        <w:rPr>
          <w:rFonts w:ascii="Times New Roman" w:hAnsi="Times New Roman"/>
          <w:color w:val="000000"/>
          <w:sz w:val="28"/>
          <w:szCs w:val="28"/>
          <w:lang w:eastAsia="ru-RU"/>
        </w:rPr>
        <w:t>Истоки антиреализма в философии XX века (Конспект или Реферат)</w:t>
      </w:r>
    </w:p>
    <w:p w:rsidR="00D35984" w:rsidRPr="007B70C8" w:rsidRDefault="00D35984" w:rsidP="00A20B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5984" w:rsidRDefault="00D35984" w:rsidP="00A20B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5984" w:rsidRDefault="00D35984" w:rsidP="00A20B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5984" w:rsidRPr="007B70C8" w:rsidRDefault="00D35984" w:rsidP="00A20BD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4E4E4E"/>
          <w:sz w:val="32"/>
          <w:szCs w:val="32"/>
          <w:lang w:eastAsia="ru-RU"/>
        </w:rPr>
      </w:pPr>
      <w:r w:rsidRPr="007B70C8">
        <w:rPr>
          <w:rFonts w:ascii="Times New Roman" w:hAnsi="Times New Roman"/>
          <w:color w:val="4E4E4E"/>
          <w:sz w:val="32"/>
          <w:szCs w:val="32"/>
          <w:lang w:eastAsia="ru-RU"/>
        </w:rPr>
        <w:t>Литература</w:t>
      </w:r>
    </w:p>
    <w:p w:rsidR="00D35984" w:rsidRPr="007B70C8" w:rsidRDefault="00D35984" w:rsidP="007B70C8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7B70C8">
        <w:rPr>
          <w:rFonts w:ascii="Times New Roman" w:hAnsi="Times New Roman"/>
          <w:color w:val="646464"/>
          <w:sz w:val="28"/>
          <w:szCs w:val="28"/>
          <w:lang w:eastAsia="ru-RU"/>
        </w:rPr>
        <w:t>1. Алексеев П.В. Философия: Учебник / П.В.Алексеев, А.В.Панин. - М.: ТК Велби, Изд-во Проспект, 2003. - 608 с.</w:t>
      </w:r>
    </w:p>
    <w:p w:rsidR="00D35984" w:rsidRPr="007B70C8" w:rsidRDefault="00D35984" w:rsidP="007B70C8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7B70C8">
        <w:rPr>
          <w:rFonts w:ascii="Times New Roman" w:hAnsi="Times New Roman"/>
          <w:color w:val="646464"/>
          <w:sz w:val="28"/>
          <w:szCs w:val="28"/>
          <w:lang w:eastAsia="ru-RU"/>
        </w:rPr>
        <w:t>2. Бучило Н.Ф. Философия / Н.Ф.Бучило, А.Н.Чумаков. - М.: ПЕР СЭ, 2001. - 447 с.</w:t>
      </w:r>
    </w:p>
    <w:p w:rsidR="00D35984" w:rsidRPr="007B70C8" w:rsidRDefault="00D35984" w:rsidP="007B70C8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7B70C8">
        <w:rPr>
          <w:rFonts w:ascii="Times New Roman" w:hAnsi="Times New Roman"/>
          <w:color w:val="646464"/>
          <w:sz w:val="28"/>
          <w:szCs w:val="28"/>
          <w:lang w:eastAsia="ru-RU"/>
        </w:rPr>
        <w:t>3. Воронина Н.Ю. Философия: в поисках себя: Вводный курс лекций / Н.Ю.Воронина. - Самара: Самар. гуманит. акад., 2001. - 97 с.</w:t>
      </w:r>
    </w:p>
    <w:p w:rsidR="00D35984" w:rsidRPr="007B70C8" w:rsidRDefault="00D35984" w:rsidP="007B70C8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7B70C8">
        <w:rPr>
          <w:rFonts w:ascii="Times New Roman" w:hAnsi="Times New Roman"/>
          <w:color w:val="646464"/>
          <w:sz w:val="28"/>
          <w:szCs w:val="28"/>
          <w:lang w:eastAsia="ru-RU"/>
        </w:rPr>
        <w:t>4. Дорофеев Д.Ю. Актуальные проблемы современной философии / Д.Ю.Дорофеев. - СПб.: СПб ГУТК им. проф. М.А.Бонч-бруевича, 2005. - 184 с.</w:t>
      </w:r>
    </w:p>
    <w:p w:rsidR="00D35984" w:rsidRPr="007B70C8" w:rsidRDefault="00D35984" w:rsidP="007B70C8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7B70C8">
        <w:rPr>
          <w:rFonts w:ascii="Times New Roman" w:hAnsi="Times New Roman"/>
          <w:color w:val="646464"/>
          <w:sz w:val="28"/>
          <w:szCs w:val="28"/>
          <w:lang w:eastAsia="ru-RU"/>
        </w:rPr>
        <w:t>5. Канке В.А. Философия: Учебное пособие / В.А.Канке. - М.: Логос, 2001. - 272 с.</w:t>
      </w:r>
    </w:p>
    <w:p w:rsidR="00D35984" w:rsidRPr="007B70C8" w:rsidRDefault="00D35984" w:rsidP="007B70C8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7B70C8">
        <w:rPr>
          <w:rFonts w:ascii="Times New Roman" w:hAnsi="Times New Roman"/>
          <w:color w:val="646464"/>
          <w:sz w:val="28"/>
          <w:szCs w:val="28"/>
          <w:lang w:eastAsia="ru-RU"/>
        </w:rPr>
        <w:t>6. Коробкова Ю.Е., Философия: Конспект лекций / Ю.Е.Коробкова. - М.: МИЭМП, 2005. - 118 с.</w:t>
      </w:r>
    </w:p>
    <w:p w:rsidR="00D35984" w:rsidRPr="007B70C8" w:rsidRDefault="00D35984" w:rsidP="007B70C8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7B70C8">
        <w:rPr>
          <w:rFonts w:ascii="Times New Roman" w:hAnsi="Times New Roman"/>
          <w:color w:val="646464"/>
          <w:sz w:val="28"/>
          <w:szCs w:val="28"/>
          <w:lang w:eastAsia="ru-RU"/>
        </w:rPr>
        <w:t>7. Основы философии: Учебное пособие для вузов / Под ред. Е.В.Попова. - М.: Гуманит. изд центр ВЛАДОС, 2007. - 320 с.</w:t>
      </w:r>
    </w:p>
    <w:p w:rsidR="00D35984" w:rsidRPr="007B70C8" w:rsidRDefault="00D35984" w:rsidP="007B70C8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7B70C8">
        <w:rPr>
          <w:rFonts w:ascii="Times New Roman" w:hAnsi="Times New Roman"/>
          <w:color w:val="646464"/>
          <w:sz w:val="28"/>
          <w:szCs w:val="28"/>
          <w:lang w:eastAsia="ru-RU"/>
        </w:rPr>
        <w:t>8. Спиркин А.Г. Философия / А.Г. Спиркин. - М.: Гардарики, 2006. - 736 с.</w:t>
      </w:r>
    </w:p>
    <w:p w:rsidR="00D35984" w:rsidRPr="007B70C8" w:rsidRDefault="00D35984" w:rsidP="007B70C8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7B70C8">
        <w:rPr>
          <w:rFonts w:ascii="Times New Roman" w:hAnsi="Times New Roman"/>
          <w:color w:val="646464"/>
          <w:sz w:val="28"/>
          <w:szCs w:val="28"/>
          <w:lang w:eastAsia="ru-RU"/>
        </w:rPr>
        <w:t>9. Философия / В.Д.Губин, Т.Ю.Сидорина, В.П.Филатов. - М.: ТОН-Остожье, 2001. - 704 с.</w:t>
      </w:r>
    </w:p>
    <w:p w:rsidR="00D35984" w:rsidRPr="007B70C8" w:rsidRDefault="00D35984" w:rsidP="007B70C8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7B70C8">
        <w:rPr>
          <w:rFonts w:ascii="Times New Roman" w:hAnsi="Times New Roman"/>
          <w:color w:val="646464"/>
          <w:sz w:val="28"/>
          <w:szCs w:val="28"/>
          <w:lang w:eastAsia="ru-RU"/>
        </w:rPr>
        <w:t>10. Философия XX века. Учебное пособие / Авторский колл-в: Добрынина В.И., Добрынин В.В., Лысенко Н.Н. и др. - М.: ЦИНО общества «Знание», 1997. - 288 с.</w:t>
      </w:r>
    </w:p>
    <w:p w:rsidR="00D35984" w:rsidRPr="007B70C8" w:rsidRDefault="00D35984" w:rsidP="007B70C8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7B70C8">
        <w:rPr>
          <w:rFonts w:ascii="Times New Roman" w:hAnsi="Times New Roman"/>
          <w:color w:val="646464"/>
          <w:sz w:val="28"/>
          <w:szCs w:val="28"/>
          <w:lang w:eastAsia="ru-RU"/>
        </w:rPr>
        <w:t>11. Шапиро С. Основы современной философии / С.Шапиро, А.Олексенко. - СПб.: Издательство «Лань», 2003. -</w:t>
      </w:r>
    </w:p>
    <w:p w:rsidR="00D35984" w:rsidRPr="007B70C8" w:rsidRDefault="00D35984" w:rsidP="007B70C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35984" w:rsidRPr="007B70C8" w:rsidRDefault="00D35984" w:rsidP="007B70C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35984" w:rsidRPr="007B70C8" w:rsidRDefault="00D35984" w:rsidP="007B70C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35984" w:rsidRPr="007B70C8" w:rsidRDefault="00D35984" w:rsidP="00A20B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775BA">
        <w:rPr>
          <w:rFonts w:ascii="Times New Roman" w:hAnsi="Times New Roman"/>
          <w:b/>
          <w:color w:val="000000"/>
          <w:sz w:val="28"/>
          <w:szCs w:val="28"/>
          <w:lang w:eastAsia="ru-RU"/>
        </w:rPr>
        <w:t>СРС2</w:t>
      </w:r>
    </w:p>
    <w:p w:rsidR="00D35984" w:rsidRPr="007B70C8" w:rsidRDefault="00D35984" w:rsidP="00A20BD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35984" w:rsidRPr="00A775BA" w:rsidRDefault="00D35984" w:rsidP="00A20BD0">
      <w:pPr>
        <w:jc w:val="center"/>
        <w:rPr>
          <w:rFonts w:ascii="Times New Roman" w:hAnsi="Times New Roman"/>
          <w:b/>
          <w:sz w:val="28"/>
          <w:szCs w:val="28"/>
        </w:rPr>
      </w:pPr>
      <w:r w:rsidRPr="00A775BA">
        <w:rPr>
          <w:rFonts w:ascii="Times New Roman" w:hAnsi="Times New Roman"/>
          <w:sz w:val="28"/>
          <w:szCs w:val="28"/>
        </w:rPr>
        <w:t>Образы Исламского мира (Эссе)</w:t>
      </w:r>
    </w:p>
    <w:p w:rsidR="00D35984" w:rsidRPr="00A775BA" w:rsidRDefault="00D35984" w:rsidP="00A20B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5984" w:rsidRDefault="00D35984">
      <w:pPr>
        <w:rPr>
          <w:rFonts w:ascii="Times New Roman" w:hAnsi="Times New Roman"/>
          <w:b/>
          <w:sz w:val="28"/>
          <w:szCs w:val="28"/>
        </w:rPr>
      </w:pPr>
    </w:p>
    <w:p w:rsidR="00D35984" w:rsidRDefault="00D35984" w:rsidP="00A20B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D35984" w:rsidRPr="00C874A3" w:rsidRDefault="00D35984" w:rsidP="00A775BA">
      <w:pPr>
        <w:shd w:val="clear" w:color="auto" w:fill="FFFFFF"/>
        <w:spacing w:after="0" w:line="240" w:lineRule="auto"/>
        <w:ind w:left="3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74A3">
        <w:rPr>
          <w:rFonts w:ascii="Times New Roman" w:hAnsi="Times New Roman"/>
          <w:color w:val="000000"/>
          <w:sz w:val="28"/>
          <w:szCs w:val="28"/>
          <w:lang w:eastAsia="ru-RU"/>
        </w:rPr>
        <w:t>1.Григорян С. Н. Из истории философии Средней Азии и Ирана. М., 1960</w:t>
      </w:r>
    </w:p>
    <w:p w:rsidR="00D35984" w:rsidRPr="00C874A3" w:rsidRDefault="00D35984" w:rsidP="00A775BA">
      <w:pPr>
        <w:shd w:val="clear" w:color="auto" w:fill="FFFFFF"/>
        <w:spacing w:after="0" w:line="240" w:lineRule="auto"/>
        <w:ind w:left="3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74A3">
        <w:rPr>
          <w:rFonts w:ascii="Times New Roman" w:hAnsi="Times New Roman"/>
          <w:color w:val="000000"/>
          <w:sz w:val="28"/>
          <w:szCs w:val="28"/>
          <w:lang w:eastAsia="ru-RU"/>
        </w:rPr>
        <w:t>Закуев А. Философия «Братьев чистоты». Баку,1964.</w:t>
      </w:r>
    </w:p>
    <w:p w:rsidR="00D35984" w:rsidRPr="00C874A3" w:rsidRDefault="00D35984" w:rsidP="00A775BA">
      <w:pPr>
        <w:shd w:val="clear" w:color="auto" w:fill="FFFFFF"/>
        <w:spacing w:after="0" w:line="240" w:lineRule="auto"/>
        <w:ind w:left="3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74A3">
        <w:rPr>
          <w:rFonts w:ascii="Times New Roman" w:hAnsi="Times New Roman"/>
          <w:color w:val="000000"/>
          <w:sz w:val="28"/>
          <w:szCs w:val="28"/>
          <w:lang w:eastAsia="ru-RU"/>
        </w:rPr>
        <w:t>2.Григорян С. Н. Средневековая философия народов Ближнего и Среднего Востока. М., 1966.</w:t>
      </w:r>
    </w:p>
    <w:p w:rsidR="00D35984" w:rsidRPr="00C874A3" w:rsidRDefault="00D35984" w:rsidP="00A775BA">
      <w:pPr>
        <w:shd w:val="clear" w:color="auto" w:fill="FFFFFF"/>
        <w:spacing w:after="0" w:line="240" w:lineRule="auto"/>
        <w:ind w:left="3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74A3">
        <w:rPr>
          <w:rFonts w:ascii="Times New Roman" w:hAnsi="Times New Roman"/>
          <w:color w:val="000000"/>
          <w:sz w:val="28"/>
          <w:szCs w:val="28"/>
          <w:lang w:eastAsia="ru-RU"/>
        </w:rPr>
        <w:t>3.Фролова Е. А. Проблема Декарта в современной арабской философии.// </w:t>
      </w:r>
      <w:hyperlink r:id="rId5" w:tooltip="Вопросы философии" w:history="1">
        <w:r w:rsidRPr="00C874A3">
          <w:rPr>
            <w:rFonts w:ascii="Times New Roman" w:hAnsi="Times New Roman"/>
            <w:color w:val="000000"/>
            <w:sz w:val="28"/>
            <w:szCs w:val="28"/>
            <w:lang w:eastAsia="ru-RU"/>
          </w:rPr>
          <w:t>Вопросы философии</w:t>
        </w:r>
      </w:hyperlink>
      <w:r w:rsidRPr="00C874A3">
        <w:rPr>
          <w:rFonts w:ascii="Times New Roman" w:hAnsi="Times New Roman"/>
          <w:color w:val="000000"/>
          <w:sz w:val="28"/>
          <w:szCs w:val="28"/>
          <w:lang w:eastAsia="ru-RU"/>
        </w:rPr>
        <w:t>. — 1969. — № 5.</w:t>
      </w:r>
    </w:p>
    <w:p w:rsidR="00D35984" w:rsidRPr="00C874A3" w:rsidRDefault="00D35984" w:rsidP="00A775BA">
      <w:pPr>
        <w:shd w:val="clear" w:color="auto" w:fill="FFFFFF"/>
        <w:spacing w:after="0" w:line="240" w:lineRule="auto"/>
        <w:ind w:left="3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74A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4.Шаймухамбетова Г. Б. Арабоязычная философия средневековья и классическая традиция (начальный период). М., 1979.-152 с.</w:t>
      </w:r>
    </w:p>
    <w:p w:rsidR="00D35984" w:rsidRPr="00C874A3" w:rsidRDefault="00D35984" w:rsidP="00A775BA">
      <w:pPr>
        <w:shd w:val="clear" w:color="auto" w:fill="FFFFFF"/>
        <w:spacing w:after="0" w:line="240" w:lineRule="auto"/>
        <w:ind w:left="3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74A3">
        <w:rPr>
          <w:rFonts w:ascii="Times New Roman" w:hAnsi="Times New Roman"/>
          <w:color w:val="000000"/>
          <w:sz w:val="28"/>
          <w:szCs w:val="28"/>
          <w:lang w:eastAsia="ru-RU"/>
        </w:rPr>
        <w:t>5.Фролова Е. А. Проблема веры и знания в арабской философии. М., 1983.-168 с.</w:t>
      </w:r>
    </w:p>
    <w:p w:rsidR="00D35984" w:rsidRPr="00C874A3" w:rsidRDefault="00D35984" w:rsidP="00A775BA">
      <w:pPr>
        <w:shd w:val="clear" w:color="auto" w:fill="FFFFFF"/>
        <w:spacing w:after="0" w:line="240" w:lineRule="auto"/>
        <w:ind w:left="3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74A3">
        <w:rPr>
          <w:rFonts w:ascii="Times New Roman" w:hAnsi="Times New Roman"/>
          <w:color w:val="000000"/>
          <w:sz w:val="28"/>
          <w:szCs w:val="28"/>
          <w:lang w:eastAsia="ru-RU"/>
        </w:rPr>
        <w:t>6.Средневековая арабская философия: Проблемы и решения. М., 1998.-527 с.</w:t>
      </w:r>
    </w:p>
    <w:p w:rsidR="00D35984" w:rsidRPr="00C874A3" w:rsidRDefault="00D35984" w:rsidP="00A775BA">
      <w:pPr>
        <w:shd w:val="clear" w:color="auto" w:fill="FFFFFF"/>
        <w:spacing w:after="0" w:line="240" w:lineRule="auto"/>
        <w:ind w:left="3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74A3">
        <w:rPr>
          <w:rFonts w:ascii="Times New Roman" w:hAnsi="Times New Roman"/>
          <w:color w:val="000000"/>
          <w:sz w:val="28"/>
          <w:szCs w:val="28"/>
          <w:lang w:eastAsia="ru-RU"/>
        </w:rPr>
        <w:t>7.Фролова Е. А. Декарт и некоторые аспекты концепций человека в средневековой арабской философии // Сравнительная философия. М., 2000. С. 229—244.</w:t>
      </w:r>
    </w:p>
    <w:p w:rsidR="00D35984" w:rsidRPr="00C874A3" w:rsidRDefault="00D35984" w:rsidP="00A775BA">
      <w:pPr>
        <w:shd w:val="clear" w:color="auto" w:fill="FFFFFF"/>
        <w:spacing w:after="0" w:line="240" w:lineRule="auto"/>
        <w:ind w:left="3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74A3">
        <w:rPr>
          <w:rFonts w:ascii="Times New Roman" w:hAnsi="Times New Roman"/>
          <w:color w:val="000000"/>
          <w:sz w:val="28"/>
          <w:szCs w:val="28"/>
          <w:lang w:eastAsia="ru-RU"/>
        </w:rPr>
        <w:t>8.Смирнов А. В. Логика смысла: Теория и её приложение к анализу классической арабской философии и культуры. М., 2001. — 504 с.</w:t>
      </w:r>
    </w:p>
    <w:p w:rsidR="00D35984" w:rsidRPr="00C874A3" w:rsidRDefault="00D35984" w:rsidP="00A775BA">
      <w:pPr>
        <w:shd w:val="clear" w:color="auto" w:fill="FFFFFF"/>
        <w:spacing w:after="0" w:line="240" w:lineRule="auto"/>
        <w:ind w:left="3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74A3">
        <w:rPr>
          <w:rFonts w:ascii="Times New Roman" w:hAnsi="Times New Roman"/>
          <w:color w:val="000000"/>
          <w:sz w:val="28"/>
          <w:szCs w:val="28"/>
          <w:lang w:eastAsia="ru-RU"/>
        </w:rPr>
        <w:t>Универсалии восточных культур. М., 2001.-431 с.</w:t>
      </w:r>
    </w:p>
    <w:p w:rsidR="00D35984" w:rsidRPr="00C874A3" w:rsidRDefault="00D35984" w:rsidP="00A775BA">
      <w:pPr>
        <w:shd w:val="clear" w:color="auto" w:fill="FFFFFF"/>
        <w:spacing w:after="0" w:line="240" w:lineRule="auto"/>
        <w:ind w:left="3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74A3">
        <w:rPr>
          <w:rFonts w:ascii="Times New Roman" w:hAnsi="Times New Roman"/>
          <w:color w:val="000000"/>
          <w:sz w:val="28"/>
          <w:szCs w:val="28"/>
          <w:lang w:eastAsia="ru-RU"/>
        </w:rPr>
        <w:t>9.Фролова Е. А. История арабо-мусульманской философии. Средние века и современность: Учебное пособие. М., 2006.-199 с. </w:t>
      </w:r>
      <w:hyperlink r:id="rId6" w:history="1">
        <w:r w:rsidRPr="00C874A3">
          <w:rPr>
            <w:rFonts w:ascii="Times New Roman" w:hAnsi="Times New Roman"/>
            <w:color w:val="000000"/>
            <w:sz w:val="28"/>
            <w:szCs w:val="28"/>
            <w:lang w:eastAsia="ru-RU"/>
          </w:rPr>
          <w:t>ISBN 5-9540-0057-3</w:t>
        </w:r>
      </w:hyperlink>
    </w:p>
    <w:p w:rsidR="00D35984" w:rsidRPr="00C874A3" w:rsidRDefault="00D35984" w:rsidP="00A775BA">
      <w:pPr>
        <w:shd w:val="clear" w:color="auto" w:fill="FFFFFF"/>
        <w:spacing w:after="0" w:line="240" w:lineRule="auto"/>
        <w:ind w:left="3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74A3">
        <w:rPr>
          <w:rFonts w:ascii="Times New Roman" w:hAnsi="Times New Roman"/>
          <w:color w:val="000000"/>
          <w:sz w:val="28"/>
          <w:szCs w:val="28"/>
          <w:lang w:eastAsia="ru-RU"/>
        </w:rPr>
        <w:t>10.Лимэн Оливер. Введение в классическую исламскую философию. Пер. с анг. М., 2007.-280 с. </w:t>
      </w:r>
      <w:hyperlink r:id="rId7" w:history="1">
        <w:r w:rsidRPr="00C874A3">
          <w:rPr>
            <w:rFonts w:ascii="Times New Roman" w:hAnsi="Times New Roman"/>
            <w:color w:val="000000"/>
            <w:sz w:val="28"/>
            <w:szCs w:val="28"/>
            <w:lang w:eastAsia="ru-RU"/>
          </w:rPr>
          <w:t>ISBN 5-7777-0262-7</w:t>
        </w:r>
      </w:hyperlink>
    </w:p>
    <w:p w:rsidR="00D35984" w:rsidRPr="00A775BA" w:rsidRDefault="00D35984" w:rsidP="00A775BA">
      <w:pPr>
        <w:shd w:val="clear" w:color="auto" w:fill="FFFFFF"/>
        <w:spacing w:after="0" w:line="240" w:lineRule="auto"/>
        <w:ind w:left="384"/>
        <w:rPr>
          <w:rFonts w:ascii="Times New Roman" w:hAnsi="Times New Roman"/>
          <w:color w:val="202122"/>
          <w:sz w:val="28"/>
          <w:szCs w:val="28"/>
          <w:lang w:eastAsia="ru-RU"/>
        </w:rPr>
      </w:pPr>
      <w:r w:rsidRPr="00C874A3">
        <w:rPr>
          <w:rFonts w:ascii="Times New Roman" w:hAnsi="Times New Roman"/>
          <w:color w:val="000000"/>
          <w:sz w:val="28"/>
          <w:szCs w:val="28"/>
          <w:lang w:eastAsia="ru-RU"/>
        </w:rPr>
        <w:t>11.Корбен Анри. История исламской философии. М.: Прогресс-Традиция, 2010. — 360 с. — </w:t>
      </w:r>
      <w:hyperlink r:id="rId8" w:history="1">
        <w:r w:rsidRPr="00C874A3">
          <w:rPr>
            <w:rFonts w:ascii="Times New Roman" w:hAnsi="Times New Roman"/>
            <w:color w:val="000000"/>
            <w:sz w:val="28"/>
            <w:szCs w:val="28"/>
            <w:lang w:eastAsia="ru-RU"/>
          </w:rPr>
          <w:t>ISBN 978-5-89826-301-0</w:t>
        </w:r>
      </w:hyperlink>
    </w:p>
    <w:p w:rsidR="00D35984" w:rsidRPr="00A775BA" w:rsidRDefault="00D35984" w:rsidP="00A775B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35984" w:rsidRPr="00A775BA" w:rsidRDefault="00D35984" w:rsidP="00A775B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35984" w:rsidRPr="00A775BA" w:rsidRDefault="00D35984" w:rsidP="00A775B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35984" w:rsidRDefault="00D35984" w:rsidP="00A20B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СРС3</w:t>
      </w:r>
    </w:p>
    <w:p w:rsidR="00D35984" w:rsidRPr="00EB0701" w:rsidRDefault="00D35984" w:rsidP="00A20BD0">
      <w:pPr>
        <w:jc w:val="center"/>
        <w:rPr>
          <w:rFonts w:ascii="Times New Roman" w:hAnsi="Times New Roman"/>
          <w:b/>
          <w:sz w:val="28"/>
          <w:szCs w:val="28"/>
        </w:rPr>
      </w:pPr>
      <w:r w:rsidRPr="00EB0701">
        <w:rPr>
          <w:rFonts w:ascii="Times New Roman" w:hAnsi="Times New Roman"/>
          <w:b/>
          <w:sz w:val="28"/>
          <w:szCs w:val="28"/>
        </w:rPr>
        <w:t>Современная проблема Элиты  (Эссе)</w:t>
      </w:r>
    </w:p>
    <w:p w:rsidR="00D35984" w:rsidRDefault="00D35984" w:rsidP="00A20B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D35984" w:rsidRPr="00EB0701" w:rsidRDefault="00D35984" w:rsidP="00EB0701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EB0701">
        <w:rPr>
          <w:rFonts w:ascii="Times New Roman" w:hAnsi="Times New Roman"/>
          <w:color w:val="000000"/>
          <w:sz w:val="28"/>
          <w:szCs w:val="28"/>
        </w:rPr>
        <w:t>Исаев Б. А. Введение в политическую теорию. Глава 5. [coollib.com/b/256482/read#t35 Теория политических элит]. Издательский дом «Питер», 2013.</w:t>
      </w:r>
    </w:p>
    <w:p w:rsidR="00D35984" w:rsidRPr="00EB0701" w:rsidRDefault="00D35984" w:rsidP="00EB0701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hyperlink r:id="rId9" w:history="1">
        <w:r w:rsidRPr="00EB0701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Элита России в прошлом и настоящем: социально-психологические исторические аспекты. Вып. 2</w:t>
        </w:r>
      </w:hyperlink>
      <w:r w:rsidRPr="00EB0701">
        <w:rPr>
          <w:rFonts w:ascii="Times New Roman" w:hAnsi="Times New Roman"/>
          <w:color w:val="000000"/>
          <w:sz w:val="28"/>
          <w:szCs w:val="28"/>
        </w:rPr>
        <w:t>. — М.: Изд-во </w:t>
      </w:r>
      <w:hyperlink r:id="rId10" w:tooltip="Национальный институт бизнеса (страница отсутствует)" w:history="1">
        <w:r w:rsidRPr="00EB0701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Нац. ин-та бизнеса</w:t>
        </w:r>
      </w:hyperlink>
      <w:r w:rsidRPr="00EB0701">
        <w:rPr>
          <w:rFonts w:ascii="Times New Roman" w:hAnsi="Times New Roman"/>
          <w:color w:val="000000"/>
          <w:sz w:val="28"/>
          <w:szCs w:val="28"/>
        </w:rPr>
        <w:t>, 2012. — 266 с. .</w:t>
      </w:r>
    </w:p>
    <w:p w:rsidR="00D35984" w:rsidRDefault="00D35984" w:rsidP="00EB0701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EB0701">
        <w:rPr>
          <w:rFonts w:ascii="Times New Roman" w:hAnsi="Times New Roman"/>
          <w:color w:val="000000"/>
          <w:sz w:val="28"/>
          <w:szCs w:val="28"/>
        </w:rPr>
        <w:t>Дарон Аджемоглу, Джеймс А. Робинсон. Почему одни страны богатые, а другие бедные. Происхождение власти, процветания и нищеты. = DaronAcemoglu, James A. Robinson. WhyNationsFail.. — М.: АСТ, 2016. —</w:t>
      </w:r>
    </w:p>
    <w:p w:rsidR="00D35984" w:rsidRPr="00EB0701" w:rsidRDefault="00D35984" w:rsidP="00EB0701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EB0701">
        <w:rPr>
          <w:rFonts w:ascii="Times New Roman" w:hAnsi="Times New Roman"/>
          <w:color w:val="000000"/>
          <w:sz w:val="28"/>
          <w:szCs w:val="28"/>
        </w:rPr>
        <w:t>Буренко В. И. </w:t>
      </w:r>
      <w:hyperlink r:id="rId11" w:history="1">
        <w:r w:rsidRPr="00EB0701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Инструментальное измерение политической элиты</w:t>
        </w:r>
      </w:hyperlink>
      <w:r w:rsidRPr="00EB0701">
        <w:rPr>
          <w:rFonts w:ascii="Times New Roman" w:hAnsi="Times New Roman"/>
          <w:color w:val="000000"/>
          <w:sz w:val="28"/>
          <w:szCs w:val="28"/>
        </w:rPr>
        <w:t> // Электронный журнал «</w:t>
      </w:r>
      <w:hyperlink r:id="rId12" w:tooltip="Знание. Понимание. Умение" w:history="1">
        <w:r w:rsidRPr="00EB0701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Знание. Понимание. Умение</w:t>
        </w:r>
      </w:hyperlink>
      <w:r w:rsidRPr="00EB0701">
        <w:rPr>
          <w:rFonts w:ascii="Times New Roman" w:hAnsi="Times New Roman"/>
          <w:color w:val="000000"/>
          <w:sz w:val="28"/>
          <w:szCs w:val="28"/>
        </w:rPr>
        <w:t>». — 2010. — № 6 — </w:t>
      </w:r>
      <w:hyperlink r:id="rId13" w:tooltip="История" w:history="1">
        <w:r w:rsidRPr="00EB0701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История</w:t>
        </w:r>
      </w:hyperlink>
      <w:r w:rsidRPr="00EB0701">
        <w:rPr>
          <w:rFonts w:ascii="Times New Roman" w:hAnsi="Times New Roman"/>
          <w:color w:val="000000"/>
          <w:sz w:val="28"/>
          <w:szCs w:val="28"/>
        </w:rPr>
        <w:t>.</w:t>
      </w:r>
    </w:p>
    <w:p w:rsidR="00D35984" w:rsidRPr="00EB0701" w:rsidRDefault="00D35984" w:rsidP="00EB0701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hyperlink r:id="rId14" w:tooltip="Гуревич, Павел Семенович" w:history="1">
        <w:r w:rsidRPr="00EB0701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Гуревич П. С.</w:t>
        </w:r>
      </w:hyperlink>
      <w:r w:rsidRPr="00EB0701">
        <w:rPr>
          <w:rFonts w:ascii="Times New Roman" w:hAnsi="Times New Roman"/>
          <w:color w:val="000000"/>
          <w:sz w:val="28"/>
          <w:szCs w:val="28"/>
        </w:rPr>
        <w:t> </w:t>
      </w:r>
      <w:hyperlink r:id="rId15" w:history="1">
        <w:r w:rsidRPr="00EB0701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Психология элитарного образования</w:t>
        </w:r>
      </w:hyperlink>
      <w:r w:rsidRPr="00EB0701">
        <w:rPr>
          <w:rFonts w:ascii="Times New Roman" w:hAnsi="Times New Roman"/>
          <w:color w:val="000000"/>
          <w:sz w:val="28"/>
          <w:szCs w:val="28"/>
        </w:rPr>
        <w:t> // Знание. Понимание. Умение. — 2005. — № 4. — С. 128—138.</w:t>
      </w:r>
    </w:p>
    <w:p w:rsidR="00D35984" w:rsidRPr="00EB0701" w:rsidRDefault="00D35984" w:rsidP="00EB0701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hyperlink r:id="rId16" w:tooltip="Криворученко, Владимир Константинович" w:history="1">
        <w:r w:rsidRPr="00EB0701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Криворученко В. К.</w:t>
        </w:r>
      </w:hyperlink>
      <w:r w:rsidRPr="00EB0701">
        <w:rPr>
          <w:rFonts w:ascii="Times New Roman" w:hAnsi="Times New Roman"/>
          <w:color w:val="000000"/>
          <w:sz w:val="28"/>
          <w:szCs w:val="28"/>
        </w:rPr>
        <w:t> </w:t>
      </w:r>
      <w:hyperlink r:id="rId17" w:history="1">
        <w:r w:rsidRPr="00EB0701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Элита молодёжных организаций: к вопросу о применимости термина</w:t>
        </w:r>
      </w:hyperlink>
      <w:r w:rsidRPr="00EB0701">
        <w:rPr>
          <w:rFonts w:ascii="Times New Roman" w:hAnsi="Times New Roman"/>
          <w:color w:val="000000"/>
          <w:sz w:val="28"/>
          <w:szCs w:val="28"/>
        </w:rPr>
        <w:t> // Электронный журнал «Знание. Понимание. Умение». — 2010. — № 6 — </w:t>
      </w:r>
      <w:hyperlink r:id="rId18" w:tooltip="История" w:history="1">
        <w:r w:rsidRPr="00EB0701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История</w:t>
        </w:r>
      </w:hyperlink>
      <w:r w:rsidRPr="00EB0701">
        <w:rPr>
          <w:rFonts w:ascii="Times New Roman" w:hAnsi="Times New Roman"/>
          <w:color w:val="000000"/>
          <w:sz w:val="28"/>
          <w:szCs w:val="28"/>
        </w:rPr>
        <w:t>.</w:t>
      </w:r>
    </w:p>
    <w:p w:rsidR="00D35984" w:rsidRPr="00EB0701" w:rsidRDefault="00D35984" w:rsidP="00EB0701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7.</w:t>
      </w:r>
      <w:hyperlink r:id="rId19" w:tooltip="Ручкин, Борис Александрович (страница отсутствует)" w:history="1">
        <w:r w:rsidRPr="00EB0701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Ручкин Б. А.</w:t>
        </w:r>
      </w:hyperlink>
      <w:r w:rsidRPr="00EB0701">
        <w:rPr>
          <w:rFonts w:ascii="Times New Roman" w:hAnsi="Times New Roman"/>
          <w:color w:val="000000"/>
          <w:sz w:val="28"/>
          <w:szCs w:val="28"/>
        </w:rPr>
        <w:t> </w:t>
      </w:r>
      <w:hyperlink r:id="rId20" w:history="1">
        <w:r w:rsidRPr="00EB0701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Комсомольская элита в советский и постсоветский периоды развития страны</w:t>
        </w:r>
      </w:hyperlink>
      <w:r w:rsidRPr="00EB0701">
        <w:rPr>
          <w:rFonts w:ascii="Times New Roman" w:hAnsi="Times New Roman"/>
          <w:color w:val="000000"/>
          <w:sz w:val="28"/>
          <w:szCs w:val="28"/>
        </w:rPr>
        <w:t> // Электронный журнал «Знание. Понимание. Умение». — 2010. — № 6 — </w:t>
      </w:r>
      <w:hyperlink r:id="rId21" w:tooltip="История" w:history="1">
        <w:r w:rsidRPr="00EB0701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История</w:t>
        </w:r>
      </w:hyperlink>
      <w:r w:rsidRPr="00EB0701">
        <w:rPr>
          <w:rFonts w:ascii="Times New Roman" w:hAnsi="Times New Roman"/>
          <w:color w:val="000000"/>
          <w:sz w:val="28"/>
          <w:szCs w:val="28"/>
        </w:rPr>
        <w:t>.</w:t>
      </w:r>
    </w:p>
    <w:p w:rsidR="00D35984" w:rsidRDefault="00D35984" w:rsidP="00EB0701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</w:t>
      </w:r>
      <w:hyperlink r:id="rId22" w:history="1">
        <w:r w:rsidRPr="00EB0701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Элитарная культура по Г. А. Голицыну</w:t>
        </w:r>
      </w:hyperlink>
    </w:p>
    <w:p w:rsidR="00D35984" w:rsidRDefault="00D35984" w:rsidP="00EB0701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35984" w:rsidRPr="00A20BD0" w:rsidRDefault="00D35984" w:rsidP="00A20BD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20BD0">
        <w:rPr>
          <w:rFonts w:ascii="Times New Roman" w:hAnsi="Times New Roman"/>
          <w:b/>
          <w:color w:val="000000"/>
          <w:sz w:val="28"/>
          <w:szCs w:val="28"/>
        </w:rPr>
        <w:t>СРС 4</w:t>
      </w:r>
    </w:p>
    <w:p w:rsidR="00D35984" w:rsidRDefault="00D35984" w:rsidP="00A20BD0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35984" w:rsidRPr="00A20BD0" w:rsidRDefault="00D35984" w:rsidP="00A20BD0">
      <w:pPr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A20BD0">
        <w:rPr>
          <w:rFonts w:ascii="Times New Roman" w:hAnsi="Times New Roman"/>
          <w:b/>
          <w:sz w:val="28"/>
          <w:szCs w:val="28"/>
        </w:rPr>
        <w:t>«</w:t>
      </w:r>
      <w:r w:rsidRPr="00A20BD0">
        <w:rPr>
          <w:rFonts w:ascii="Times New Roman" w:hAnsi="Times New Roman"/>
          <w:b/>
          <w:color w:val="000000"/>
          <w:sz w:val="28"/>
          <w:szCs w:val="28"/>
          <w:lang w:val="kk-KZ"/>
        </w:rPr>
        <w:t>Почему стоицизм актуален в современном мире?»</w:t>
      </w:r>
    </w:p>
    <w:p w:rsidR="00D35984" w:rsidRPr="00A20BD0" w:rsidRDefault="00D35984" w:rsidP="00A20BD0">
      <w:pPr>
        <w:jc w:val="center"/>
        <w:rPr>
          <w:rFonts w:ascii="Times New Roman" w:hAnsi="Times New Roman"/>
          <w:b/>
          <w:sz w:val="28"/>
          <w:szCs w:val="28"/>
        </w:rPr>
      </w:pPr>
      <w:r w:rsidRPr="00A20BD0">
        <w:rPr>
          <w:rFonts w:ascii="Times New Roman" w:hAnsi="Times New Roman"/>
          <w:b/>
          <w:color w:val="000000"/>
          <w:sz w:val="28"/>
          <w:szCs w:val="28"/>
          <w:lang w:eastAsia="ru-RU"/>
        </w:rPr>
        <w:t>(Конспект или Реферат)</w:t>
      </w:r>
    </w:p>
    <w:p w:rsidR="00D35984" w:rsidRDefault="00D35984" w:rsidP="00A20BD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Литература</w:t>
      </w:r>
    </w:p>
    <w:p w:rsidR="00D35984" w:rsidRDefault="00D35984" w:rsidP="00A20BD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35984" w:rsidRPr="00A20BD0" w:rsidRDefault="00D35984" w:rsidP="00A20BD0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hyperlink r:id="rId23" w:tooltip="А. А. Лонг" w:history="1">
        <w:r w:rsidRPr="00A20BD0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А. А. Лонг</w:t>
        </w:r>
      </w:hyperlink>
      <w:r w:rsidRPr="00A20BD0">
        <w:rPr>
          <w:rFonts w:ascii="Times New Roman" w:hAnsi="Times New Roman"/>
          <w:color w:val="000000"/>
          <w:sz w:val="28"/>
          <w:szCs w:val="28"/>
        </w:rPr>
        <w:t> и </w:t>
      </w:r>
      <w:hyperlink r:id="rId24" w:tooltip="Дэвид Седли" w:history="1">
        <w:r w:rsidRPr="00A20BD0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Д. Н. Седли</w:t>
        </w:r>
      </w:hyperlink>
      <w:r w:rsidRPr="00A20BD0">
        <w:rPr>
          <w:rFonts w:ascii="Times New Roman" w:hAnsi="Times New Roman"/>
          <w:color w:val="000000"/>
          <w:sz w:val="28"/>
          <w:szCs w:val="28"/>
        </w:rPr>
        <w:t>, Эллинистические философы Кембридж: Издательство Кембриджского университета, 1987.</w:t>
      </w:r>
    </w:p>
    <w:p w:rsidR="00D35984" w:rsidRPr="00A20BD0" w:rsidRDefault="00D35984" w:rsidP="00A20BD0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A20BD0">
        <w:rPr>
          <w:rFonts w:ascii="Times New Roman" w:hAnsi="Times New Roman"/>
          <w:color w:val="000000"/>
          <w:sz w:val="28"/>
          <w:szCs w:val="28"/>
        </w:rPr>
        <w:t>Инвуд, Брэд и Джерсон Ллойд П. (ред.) Читатель стоиков: Избранные труды и свидетельства Индианаполис: Хакетт, 2008.</w:t>
      </w:r>
    </w:p>
    <w:p w:rsidR="00D35984" w:rsidRPr="00A20BD0" w:rsidRDefault="00C02EC2" w:rsidP="00A20BD0">
      <w:pPr>
        <w:spacing w:after="0"/>
        <w:rPr>
          <w:rFonts w:ascii="Times New Roman" w:hAnsi="Times New Roman"/>
          <w:color w:val="000000"/>
          <w:sz w:val="28"/>
          <w:szCs w:val="28"/>
        </w:rPr>
      </w:pPr>
      <w:hyperlink r:id="rId25" w:tooltip="Джордж Лонг (ученый)" w:history="1">
        <w:r w:rsidR="00D35984" w:rsidRPr="00A20BD0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"Энхиридион</w:t>
        </w:r>
      </w:hyperlink>
      <w:r w:rsidR="00D35984" w:rsidRPr="00A20BD0">
        <w:rPr>
          <w:rFonts w:ascii="Times New Roman" w:hAnsi="Times New Roman"/>
          <w:color w:val="000000"/>
          <w:sz w:val="28"/>
          <w:szCs w:val="28"/>
        </w:rPr>
        <w:t> Лонг, Джордж" Эпиктета, "Книги Прометея", репринтное издание, январь 1955 года.</w:t>
      </w:r>
    </w:p>
    <w:p w:rsidR="00D35984" w:rsidRPr="00A20BD0" w:rsidRDefault="00D35984" w:rsidP="00A20BD0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A20BD0">
        <w:rPr>
          <w:rFonts w:ascii="Times New Roman" w:hAnsi="Times New Roman"/>
          <w:color w:val="000000"/>
          <w:sz w:val="28"/>
          <w:szCs w:val="28"/>
        </w:rPr>
        <w:t>Джилл К. Эпиктет, Беседы, Everyman 1995.</w:t>
      </w:r>
    </w:p>
    <w:p w:rsidR="00D35984" w:rsidRPr="00A20BD0" w:rsidRDefault="00D35984" w:rsidP="00A20BD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A20BD0">
        <w:rPr>
          <w:rFonts w:ascii="Times New Roman" w:hAnsi="Times New Roman"/>
          <w:color w:val="000000"/>
          <w:sz w:val="28"/>
          <w:szCs w:val="28"/>
        </w:rPr>
        <w:t>Ирвин, Уильям, Руководство к хорошей жизни: древнее искусство стоической радости (Оксфорд: Издательство Оксфордского университета, 2008) </w:t>
      </w:r>
      <w:hyperlink r:id="rId26" w:tooltip="ISBN (идентификатор)" w:history="1">
        <w:r w:rsidRPr="00A20BD0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ISBN</w:t>
        </w:r>
      </w:hyperlink>
      <w:r w:rsidRPr="00A20BD0">
        <w:rPr>
          <w:rFonts w:ascii="Times New Roman" w:hAnsi="Times New Roman"/>
          <w:color w:val="000000"/>
          <w:sz w:val="28"/>
          <w:szCs w:val="28"/>
        </w:rPr>
        <w:t> </w:t>
      </w:r>
      <w:hyperlink r:id="rId27" w:tooltip="Специальный раздел:Книжные источники/978-0195374612" w:history="1">
        <w:r w:rsidRPr="00A20BD0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978-0195374612</w:t>
        </w:r>
      </w:hyperlink>
    </w:p>
    <w:p w:rsidR="00D35984" w:rsidRPr="00A20BD0" w:rsidRDefault="00D35984" w:rsidP="00A20BD0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A20BD0">
        <w:rPr>
          <w:rFonts w:ascii="Times New Roman" w:hAnsi="Times New Roman"/>
          <w:color w:val="000000"/>
          <w:sz w:val="28"/>
          <w:szCs w:val="28"/>
        </w:rPr>
        <w:t>Хадас, Моисей (ред.), Основные труды по стоицизму, BantamBooks 1961.</w:t>
      </w:r>
    </w:p>
    <w:p w:rsidR="00D35984" w:rsidRPr="00A20BD0" w:rsidRDefault="00D35984" w:rsidP="00A20BD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A20BD0">
        <w:rPr>
          <w:rFonts w:ascii="Times New Roman" w:hAnsi="Times New Roman"/>
          <w:color w:val="000000"/>
          <w:sz w:val="28"/>
          <w:szCs w:val="28"/>
        </w:rPr>
        <w:t>Издательство Гарвардского университета "Беседы Эпиктета", книги 1 и 2, LoebClassicalLibrary № 131, июнь 1925.</w:t>
      </w:r>
    </w:p>
    <w:p w:rsidR="00D35984" w:rsidRPr="00A20BD0" w:rsidRDefault="00D35984" w:rsidP="00A20BD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A20BD0">
        <w:rPr>
          <w:rFonts w:ascii="Times New Roman" w:hAnsi="Times New Roman"/>
          <w:color w:val="000000"/>
          <w:sz w:val="28"/>
          <w:szCs w:val="28"/>
        </w:rPr>
        <w:t>Издательство Гарвардского университета, книги 3 и 4 "Беседы Эпиктета", LoebClassicalLibrary № 218, июнь 1928.</w:t>
      </w:r>
    </w:p>
    <w:p w:rsidR="00D35984" w:rsidRPr="00A20BD0" w:rsidRDefault="00D35984" w:rsidP="00A20BD0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Pr="00A20BD0">
        <w:rPr>
          <w:rFonts w:ascii="Times New Roman" w:hAnsi="Times New Roman"/>
          <w:color w:val="000000"/>
          <w:sz w:val="28"/>
          <w:szCs w:val="28"/>
        </w:rPr>
        <w:t>Лонг, Джордж, "Беседы Эпиктета", издательство "КессингерПаблишинг", январь 2004 года.</w:t>
      </w:r>
    </w:p>
    <w:p w:rsidR="00D35984" w:rsidRPr="00A20BD0" w:rsidRDefault="00D35984" w:rsidP="00A20BD0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Pr="00A20BD0">
        <w:rPr>
          <w:rFonts w:ascii="Times New Roman" w:hAnsi="Times New Roman"/>
          <w:color w:val="000000"/>
          <w:sz w:val="28"/>
          <w:szCs w:val="28"/>
        </w:rPr>
        <w:t>Луций Анней Сенека Младший (перев. Робин Кэмпбелл), Письма стоика: Послания Моралеса к Луцилию (1969, переиздание 2004) </w:t>
      </w:r>
      <w:hyperlink r:id="rId28" w:tooltip="ISBN (идентификатор)" w:history="1">
        <w:r w:rsidRPr="00A20BD0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ISBN</w:t>
        </w:r>
      </w:hyperlink>
      <w:r w:rsidRPr="00A20BD0">
        <w:rPr>
          <w:rFonts w:ascii="Times New Roman" w:hAnsi="Times New Roman"/>
          <w:color w:val="000000"/>
          <w:sz w:val="28"/>
          <w:szCs w:val="28"/>
        </w:rPr>
        <w:t> </w:t>
      </w:r>
      <w:hyperlink r:id="rId29" w:tooltip="Специальный раздел:Книжные источники/0140442103" w:history="1">
        <w:r w:rsidRPr="00A20BD0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0140442103</w:t>
        </w:r>
      </w:hyperlink>
    </w:p>
    <w:p w:rsidR="00D35984" w:rsidRPr="00A20BD0" w:rsidRDefault="00C02EC2" w:rsidP="00A20BD0">
      <w:pPr>
        <w:spacing w:after="0"/>
        <w:rPr>
          <w:rFonts w:ascii="Times New Roman" w:hAnsi="Times New Roman"/>
          <w:color w:val="000000"/>
          <w:sz w:val="28"/>
          <w:szCs w:val="28"/>
        </w:rPr>
      </w:pPr>
      <w:hyperlink r:id="rId30" w:tooltip="Марк Аврелий" w:history="1">
        <w:r w:rsidR="00D35984" w:rsidRPr="00A20BD0">
          <w:rPr>
            <w:rStyle w:val="a3"/>
            <w:rFonts w:ascii="Times New Roman" w:hAnsi="Times New Roman"/>
            <w:color w:val="000000"/>
            <w:sz w:val="28"/>
            <w:szCs w:val="28"/>
          </w:rPr>
          <w:t>Марк Аврелий</w:t>
        </w:r>
      </w:hyperlink>
      <w:r w:rsidR="00D35984" w:rsidRPr="00A20BD0">
        <w:rPr>
          <w:rFonts w:ascii="Times New Roman" w:hAnsi="Times New Roman"/>
          <w:color w:val="000000"/>
          <w:sz w:val="28"/>
          <w:szCs w:val="28"/>
        </w:rPr>
        <w:t>, "</w:t>
      </w:r>
      <w:hyperlink r:id="rId31" w:tooltip="Медитации" w:history="1">
        <w:r w:rsidR="00D35984" w:rsidRPr="00A20BD0">
          <w:rPr>
            <w:rStyle w:val="a3"/>
            <w:rFonts w:ascii="Times New Roman" w:hAnsi="Times New Roman"/>
            <w:color w:val="000000"/>
            <w:sz w:val="28"/>
            <w:szCs w:val="28"/>
          </w:rPr>
          <w:t>Размышления</w:t>
        </w:r>
      </w:hyperlink>
      <w:r w:rsidR="00D35984" w:rsidRPr="00A20BD0">
        <w:rPr>
          <w:rFonts w:ascii="Times New Roman" w:hAnsi="Times New Roman"/>
          <w:color w:val="000000"/>
          <w:sz w:val="28"/>
          <w:szCs w:val="28"/>
        </w:rPr>
        <w:t>", перевод </w:t>
      </w:r>
      <w:hyperlink r:id="rId32" w:tooltip="Максвелл Станифорт" w:history="1">
        <w:r w:rsidR="00D35984" w:rsidRPr="00A20BD0">
          <w:rPr>
            <w:rStyle w:val="a3"/>
            <w:rFonts w:ascii="Times New Roman" w:hAnsi="Times New Roman"/>
            <w:color w:val="000000"/>
            <w:sz w:val="28"/>
            <w:szCs w:val="28"/>
          </w:rPr>
          <w:t>Максвелла Станифорта</w:t>
        </w:r>
      </w:hyperlink>
      <w:r w:rsidR="00D35984" w:rsidRPr="00A20BD0">
        <w:rPr>
          <w:rFonts w:ascii="Times New Roman" w:hAnsi="Times New Roman"/>
          <w:color w:val="000000"/>
          <w:sz w:val="28"/>
          <w:szCs w:val="28"/>
        </w:rPr>
        <w:t>; </w:t>
      </w:r>
      <w:hyperlink r:id="rId33" w:tooltip="ISBN (идентификатор)" w:history="1">
        <w:r w:rsidR="00D35984" w:rsidRPr="00A20BD0">
          <w:rPr>
            <w:rStyle w:val="a3"/>
            <w:rFonts w:ascii="Times New Roman" w:hAnsi="Times New Roman"/>
            <w:color w:val="000000"/>
            <w:sz w:val="28"/>
            <w:szCs w:val="28"/>
          </w:rPr>
          <w:t>0140441409</w:t>
        </w:r>
      </w:hyperlink>
      <w:r w:rsidR="00D35984" w:rsidRPr="00A20BD0">
        <w:rPr>
          <w:rFonts w:ascii="Times New Roman" w:hAnsi="Times New Roman"/>
          <w:color w:val="000000"/>
          <w:sz w:val="28"/>
          <w:szCs w:val="28"/>
        </w:rPr>
        <w:t> </w:t>
      </w:r>
      <w:hyperlink r:id="rId34" w:tooltip="Специальный раздел:Книжные источники/0140441409" w:history="1">
        <w:r w:rsidR="00D35984" w:rsidRPr="00A20BD0">
          <w:rPr>
            <w:rStyle w:val="a3"/>
            <w:rFonts w:ascii="Times New Roman" w:hAnsi="Times New Roman"/>
            <w:color w:val="000000"/>
            <w:sz w:val="28"/>
            <w:szCs w:val="28"/>
          </w:rPr>
          <w:t> ISBN</w:t>
        </w:r>
      </w:hyperlink>
      <w:r w:rsidR="00D35984" w:rsidRPr="00A20BD0">
        <w:rPr>
          <w:rFonts w:ascii="Times New Roman" w:hAnsi="Times New Roman"/>
          <w:color w:val="000000"/>
          <w:sz w:val="28"/>
          <w:szCs w:val="28"/>
        </w:rPr>
        <w:t> или перевод Грегори Хейса; </w:t>
      </w:r>
      <w:hyperlink r:id="rId35" w:tooltip="ISBN (идентификатор)" w:history="1">
        <w:r w:rsidR="00D35984" w:rsidRPr="00A20BD0">
          <w:rPr>
            <w:rStyle w:val="a3"/>
            <w:rFonts w:ascii="Times New Roman" w:hAnsi="Times New Roman"/>
            <w:color w:val="000000"/>
            <w:sz w:val="28"/>
            <w:szCs w:val="28"/>
          </w:rPr>
          <w:t>0679642609</w:t>
        </w:r>
      </w:hyperlink>
      <w:r w:rsidR="00D35984" w:rsidRPr="00A20BD0">
        <w:rPr>
          <w:rFonts w:ascii="Times New Roman" w:hAnsi="Times New Roman"/>
          <w:color w:val="000000"/>
          <w:sz w:val="28"/>
          <w:szCs w:val="28"/>
        </w:rPr>
        <w:t> </w:t>
      </w:r>
      <w:hyperlink r:id="rId36" w:tooltip="Специальный раздел:Книжные источники/0679642609" w:history="1">
        <w:r w:rsidR="00D35984" w:rsidRPr="00A20BD0">
          <w:rPr>
            <w:rStyle w:val="a3"/>
            <w:rFonts w:ascii="Times New Roman" w:hAnsi="Times New Roman"/>
            <w:color w:val="000000"/>
            <w:sz w:val="28"/>
            <w:szCs w:val="28"/>
          </w:rPr>
          <w:t>ISBN</w:t>
        </w:r>
      </w:hyperlink>
      <w:r w:rsidR="00D35984" w:rsidRPr="00A20BD0">
        <w:rPr>
          <w:rFonts w:ascii="Times New Roman" w:hAnsi="Times New Roman"/>
          <w:color w:val="000000"/>
          <w:sz w:val="28"/>
          <w:szCs w:val="28"/>
        </w:rPr>
        <w:t>. </w:t>
      </w:r>
      <w:hyperlink r:id="rId37" w:tooltip="автор:Автор: Марк Аврелий Антонин" w:history="1">
        <w:r w:rsidR="00D35984" w:rsidRPr="00A20BD0">
          <w:rPr>
            <w:rStyle w:val="a3"/>
            <w:rFonts w:ascii="Times New Roman" w:hAnsi="Times New Roman"/>
            <w:color w:val="000000"/>
            <w:sz w:val="28"/>
            <w:szCs w:val="28"/>
          </w:rPr>
          <w:t>Также доступно на wikisource в переводе различных переводчиков</w:t>
        </w:r>
      </w:hyperlink>
    </w:p>
    <w:p w:rsidR="00D35984" w:rsidRPr="00A20BD0" w:rsidRDefault="00D35984" w:rsidP="00A20BD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A20BD0">
        <w:rPr>
          <w:rFonts w:ascii="Times New Roman" w:hAnsi="Times New Roman"/>
          <w:color w:val="000000"/>
          <w:sz w:val="28"/>
          <w:szCs w:val="28"/>
        </w:rPr>
        <w:t>Оутс, Уитни Дженнингс, философы-стоики и эпикурейцы, Полное собрание дошедших до нас сочинений Эпикура, Эпиктета, Лукреция и Марка Аврелия, издательство RandomHouse, 9-е издание 1940 года.[</w:t>
      </w:r>
      <w:hyperlink r:id="rId38" w:tooltip="Википедия: Цитирование источников" w:history="1">
        <w:r w:rsidRPr="00A20BD0">
          <w:rPr>
            <w:rStyle w:val="a3"/>
            <w:rFonts w:ascii="Times New Roman" w:hAnsi="Times New Roman"/>
            <w:color w:val="000000"/>
            <w:sz w:val="28"/>
            <w:szCs w:val="28"/>
          </w:rPr>
          <w:t>Отсутствует ISBN</w:t>
        </w:r>
      </w:hyperlink>
      <w:r w:rsidRPr="00A20BD0">
        <w:rPr>
          <w:rFonts w:ascii="Times New Roman" w:hAnsi="Times New Roman"/>
          <w:color w:val="000000"/>
          <w:sz w:val="28"/>
          <w:szCs w:val="28"/>
        </w:rPr>
        <w:t>]</w:t>
      </w:r>
    </w:p>
    <w:p w:rsidR="00D35984" w:rsidRDefault="00D35984" w:rsidP="00A20BD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35984" w:rsidRPr="00A20BD0" w:rsidRDefault="00D35984" w:rsidP="00A20BD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D35984" w:rsidRPr="00A20BD0" w:rsidSect="00AC4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0340"/>
    <w:multiLevelType w:val="multilevel"/>
    <w:tmpl w:val="B196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1D3D9E"/>
    <w:multiLevelType w:val="multilevel"/>
    <w:tmpl w:val="1906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92499D"/>
    <w:multiLevelType w:val="multilevel"/>
    <w:tmpl w:val="9938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B8127E"/>
    <w:multiLevelType w:val="multilevel"/>
    <w:tmpl w:val="1B16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B9E"/>
    <w:rsid w:val="000C6D06"/>
    <w:rsid w:val="00170A94"/>
    <w:rsid w:val="00542EB7"/>
    <w:rsid w:val="00693965"/>
    <w:rsid w:val="007920F6"/>
    <w:rsid w:val="007B70C8"/>
    <w:rsid w:val="00A20BD0"/>
    <w:rsid w:val="00A32E98"/>
    <w:rsid w:val="00A76E64"/>
    <w:rsid w:val="00A775BA"/>
    <w:rsid w:val="00AC4EAC"/>
    <w:rsid w:val="00B061AD"/>
    <w:rsid w:val="00BD3B9E"/>
    <w:rsid w:val="00C02EC2"/>
    <w:rsid w:val="00C41D09"/>
    <w:rsid w:val="00C874A3"/>
    <w:rsid w:val="00D35984"/>
    <w:rsid w:val="00EB0701"/>
    <w:rsid w:val="00F9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87F74A-CA30-46E8-99F4-F564320A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0C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B0701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0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B%D1%83%D0%B6%D0%B5%D0%B1%D0%BD%D0%B0%D1%8F:%D0%98%D1%81%D1%82%D0%BE%D1%87%D0%BD%D0%B8%D0%BA%D0%B8_%D0%BA%D0%BD%D0%B8%D0%B3/9785898263010" TargetMode="External"/><Relationship Id="rId13" Type="http://schemas.openxmlformats.org/officeDocument/2006/relationships/hyperlink" Target="https://ru.wikipedia.org/wiki/%D0%98%D1%81%D1%82%D0%BE%D1%80%D0%B8%D1%8F" TargetMode="External"/><Relationship Id="rId18" Type="http://schemas.openxmlformats.org/officeDocument/2006/relationships/hyperlink" Target="https://ru.wikipedia.org/wiki/%D0%98%D1%81%D1%82%D0%BE%D1%80%D0%B8%D1%8F" TargetMode="External"/><Relationship Id="rId26" Type="http://schemas.openxmlformats.org/officeDocument/2006/relationships/hyperlink" Target="https://translated.turbopages.org/proxy_u/en-ru.ru.fbcab0c1-63311c9f-d0112776-74722d776562/https/en.wikipedia.org/wiki/ISBN_(identifier)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8%D1%81%D1%82%D0%BE%D1%80%D0%B8%D1%8F" TargetMode="External"/><Relationship Id="rId34" Type="http://schemas.openxmlformats.org/officeDocument/2006/relationships/hyperlink" Target="https://translated.turbopages.org/proxy_u/en-ru.ru.fbcab0c1-63311c9f-d0112776-74722d776562/https/en.wikipedia.org/wiki/Special:BookSources/0140441409" TargetMode="External"/><Relationship Id="rId7" Type="http://schemas.openxmlformats.org/officeDocument/2006/relationships/hyperlink" Target="https://ru.wikipedia.org/wiki/%D0%A1%D0%BB%D1%83%D0%B6%D0%B5%D0%B1%D0%BD%D0%B0%D1%8F:%D0%98%D1%81%D1%82%D0%BE%D1%87%D0%BD%D0%B8%D0%BA%D0%B8_%D0%BA%D0%BD%D0%B8%D0%B3/5777702627" TargetMode="External"/><Relationship Id="rId12" Type="http://schemas.openxmlformats.org/officeDocument/2006/relationships/hyperlink" Target="https://ru.wikipedia.org/wiki/%D0%97%D0%BD%D0%B0%D0%BD%D0%B8%D0%B5._%D0%9F%D0%BE%D0%BD%D0%B8%D0%BC%D0%B0%D0%BD%D0%B8%D0%B5._%D0%A3%D0%BC%D0%B5%D0%BD%D0%B8%D0%B5" TargetMode="External"/><Relationship Id="rId17" Type="http://schemas.openxmlformats.org/officeDocument/2006/relationships/hyperlink" Target="http://www.zpu-journal.ru/e-zpu/2010/6/Krivoruchenko_Elite/" TargetMode="External"/><Relationship Id="rId25" Type="http://schemas.openxmlformats.org/officeDocument/2006/relationships/hyperlink" Target="https://translated.turbopages.org/proxy_u/en-ru.ru.fbcab0c1-63311c9f-d0112776-74722d776562/https/en.wikipedia.org/wiki/George_Long_(scholar)" TargetMode="External"/><Relationship Id="rId33" Type="http://schemas.openxmlformats.org/officeDocument/2006/relationships/hyperlink" Target="https://translated.turbopages.org/proxy_u/en-ru.ru.fbcab0c1-63311c9f-d0112776-74722d776562/https/en.wikipedia.org/wiki/ISBN_(identifier)" TargetMode="External"/><Relationship Id="rId38" Type="http://schemas.openxmlformats.org/officeDocument/2006/relationships/hyperlink" Target="https://translated.turbopages.org/proxy_u/en-ru.ru.fbcab0c1-63311c9f-d0112776-74722d776562/https/en.wikipedia.org/wiki/Wikipedia:Citing_sourc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1%80%D0%B8%D0%B2%D0%BE%D1%80%D1%83%D1%87%D0%B5%D0%BD%D0%BA%D0%BE,_%D0%92%D0%BB%D0%B0%D0%B4%D0%B8%D0%BC%D0%B8%D1%80_%D0%9A%D0%BE%D0%BD%D1%81%D1%82%D0%B0%D0%BD%D1%82%D0%B8%D0%BD%D0%BE%D0%B2%D0%B8%D1%87" TargetMode="External"/><Relationship Id="rId20" Type="http://schemas.openxmlformats.org/officeDocument/2006/relationships/hyperlink" Target="http://www.zpu-journal.ru/e-zpu/2010/6/Ruchkin_Komsomol_Elite/" TargetMode="External"/><Relationship Id="rId29" Type="http://schemas.openxmlformats.org/officeDocument/2006/relationships/hyperlink" Target="https://translated.turbopages.org/proxy_u/en-ru.ru.fbcab0c1-63311c9f-d0112776-74722d776562/https/en.wikipedia.org/wiki/Special:BookSources/014044210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B%D1%83%D0%B6%D0%B5%D0%B1%D0%BD%D0%B0%D1%8F:%D0%98%D1%81%D1%82%D0%BE%D1%87%D0%BD%D0%B8%D0%BA%D0%B8_%D0%BA%D0%BD%D0%B8%D0%B3/5954000573" TargetMode="External"/><Relationship Id="rId11" Type="http://schemas.openxmlformats.org/officeDocument/2006/relationships/hyperlink" Target="http://zpu-journal.ru/e-zpu/2010/6/Burenko/" TargetMode="External"/><Relationship Id="rId24" Type="http://schemas.openxmlformats.org/officeDocument/2006/relationships/hyperlink" Target="https://translated.turbopages.org/proxy_u/en-ru.ru.fbcab0c1-63311c9f-d0112776-74722d776562/https/en.wikipedia.org/wiki/David_Sedley" TargetMode="External"/><Relationship Id="rId32" Type="http://schemas.openxmlformats.org/officeDocument/2006/relationships/hyperlink" Target="https://translated.turbopages.org/proxy_u/en-ru.ru.fbcab0c1-63311c9f-d0112776-74722d776562/https/en.wikipedia.org/wiki/Maxwell_Staniforth" TargetMode="External"/><Relationship Id="rId37" Type="http://schemas.openxmlformats.org/officeDocument/2006/relationships/hyperlink" Target="https://translated.turbopages.org/proxy_u/en-ru.ru.fbcab0c1-63311c9f-d0112776-74722d776562/https/en.wikisource.org/wiki/Author:Marcus_Aurelius_Antoninus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ru.wikipedia.org/wiki/%D0%92%D0%BE%D0%BF%D1%80%D0%BE%D1%81%D1%8B_%D1%84%D0%B8%D0%BB%D0%BE%D1%81%D0%BE%D1%84%D0%B8%D0%B8" TargetMode="External"/><Relationship Id="rId15" Type="http://schemas.openxmlformats.org/officeDocument/2006/relationships/hyperlink" Target="http://www.zpu-journal.ru/zpu/2005_4/Gurevich/26.pdf" TargetMode="External"/><Relationship Id="rId23" Type="http://schemas.openxmlformats.org/officeDocument/2006/relationships/hyperlink" Target="https://translated.turbopages.org/proxy_u/en-ru.ru.fbcab0c1-63311c9f-d0112776-74722d776562/https/en.wikipedia.org/wiki/A._A._Long" TargetMode="External"/><Relationship Id="rId28" Type="http://schemas.openxmlformats.org/officeDocument/2006/relationships/hyperlink" Target="https://translated.turbopages.org/proxy_u/en-ru.ru.fbcab0c1-63311c9f-d0112776-74722d776562/https/en.wikipedia.org/wiki/ISBN_(identifier)" TargetMode="External"/><Relationship Id="rId36" Type="http://schemas.openxmlformats.org/officeDocument/2006/relationships/hyperlink" Target="https://translated.turbopages.org/proxy_u/en-ru.ru.fbcab0c1-63311c9f-d0112776-74722d776562/https/en.wikipedia.org/wiki/Special:BookSources/0679642609" TargetMode="External"/><Relationship Id="rId10" Type="http://schemas.openxmlformats.org/officeDocument/2006/relationships/hyperlink" Target="https://ru.wikipedia.org/w/index.php?title=%D0%9D%D0%B0%D1%86%D0%B8%D0%BE%D0%BD%D0%B0%D0%BB%D1%8C%D0%BD%D1%8B%D0%B9_%D0%B8%D0%BD%D1%81%D1%82%D0%B8%D1%82%D1%83%D1%82_%D0%B1%D0%B8%D0%B7%D0%BD%D0%B5%D1%81%D0%B0&amp;action=edit&amp;redlink=1" TargetMode="External"/><Relationship Id="rId19" Type="http://schemas.openxmlformats.org/officeDocument/2006/relationships/hyperlink" Target="https://ru.wikipedia.org/w/index.php?title=%D0%A0%D1%83%D1%87%D0%BA%D0%B8%D0%BD,_%D0%91%D0%BE%D1%80%D0%B8%D1%81_%D0%90%D0%BB%D0%B5%D0%BA%D1%81%D0%B0%D0%BD%D0%B4%D1%80%D0%BE%D0%B2%D0%B8%D1%87&amp;action=edit&amp;redlink=1" TargetMode="External"/><Relationship Id="rId31" Type="http://schemas.openxmlformats.org/officeDocument/2006/relationships/hyperlink" Target="https://translated.turbopages.org/proxy_u/en-ru.ru.fbcab0c1-63311c9f-d0112776-74722d776562/https/en.wikipedia.org/wiki/Medit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sgu.ru/nauchnaya/publications/2012/collections/The-Elite-of-Russia-in-the-Past-and-Present-2.pdf" TargetMode="External"/><Relationship Id="rId14" Type="http://schemas.openxmlformats.org/officeDocument/2006/relationships/hyperlink" Target="https://ru.wikipedia.org/wiki/%D0%93%D1%83%D1%80%D0%B5%D0%B2%D0%B8%D1%87,_%D0%9F%D0%B0%D0%B2%D0%B5%D0%BB_%D0%A1%D0%B5%D0%BC%D0%B5%D0%BD%D0%BE%D0%B2%D0%B8%D1%87" TargetMode="External"/><Relationship Id="rId22" Type="http://schemas.openxmlformats.org/officeDocument/2006/relationships/hyperlink" Target="http://vikent.ru/enc/5485/" TargetMode="External"/><Relationship Id="rId27" Type="http://schemas.openxmlformats.org/officeDocument/2006/relationships/hyperlink" Target="https://translated.turbopages.org/proxy_u/en-ru.ru.fbcab0c1-63311c9f-d0112776-74722d776562/https/en.wikipedia.org/wiki/Special:BookSources/978-0195374612" TargetMode="External"/><Relationship Id="rId30" Type="http://schemas.openxmlformats.org/officeDocument/2006/relationships/hyperlink" Target="https://translated.turbopages.org/proxy_u/en-ru.ru.fbcab0c1-63311c9f-d0112776-74722d776562/https/en.wikipedia.org/wiki/Marcus_Aurelius" TargetMode="External"/><Relationship Id="rId35" Type="http://schemas.openxmlformats.org/officeDocument/2006/relationships/hyperlink" Target="https://translated.turbopages.org/proxy_u/en-ru.ru.fbcab0c1-63311c9f-d0112776-74722d776562/https/en.wikipedia.org/wiki/ISBN_(identifier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1792</Words>
  <Characters>10221</Characters>
  <Application>Microsoft Office Word</Application>
  <DocSecurity>0</DocSecurity>
  <Lines>85</Lines>
  <Paragraphs>23</Paragraphs>
  <ScaleCrop>false</ScaleCrop>
  <Company/>
  <LinksUpToDate>false</LinksUpToDate>
  <CharactersWithSpaces>11990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КАЗАХСКИЙ НАЦИОНАЛЬНЫЙ УНИВЕРСИТЕТ ИМ</dc:title>
  <dc:subject/>
  <dc:creator>User</dc:creator>
  <cp:keywords/>
  <dc:description/>
  <cp:lastModifiedBy>Aser</cp:lastModifiedBy>
  <cp:revision>5</cp:revision>
  <dcterms:created xsi:type="dcterms:W3CDTF">2022-10-04T05:19:00Z</dcterms:created>
  <dcterms:modified xsi:type="dcterms:W3CDTF">2023-08-12T09:53:00Z</dcterms:modified>
</cp:coreProperties>
</file>